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91D" w:rsidRPr="00B63A29" w:rsidRDefault="00464EAA" w:rsidP="00966C18">
      <w:pPr>
        <w:pStyle w:val="AralkYok"/>
        <w:jc w:val="center"/>
      </w:pPr>
      <w:r w:rsidRPr="00B63A29">
        <w:t>20</w:t>
      </w:r>
      <w:r w:rsidR="009205BE" w:rsidRPr="00B63A29">
        <w:t>2</w:t>
      </w:r>
      <w:r w:rsidR="00B6777B">
        <w:t>4</w:t>
      </w:r>
      <w:r w:rsidR="007629B7" w:rsidRPr="00B63A29">
        <w:t xml:space="preserve"> </w:t>
      </w:r>
      <w:r w:rsidR="00637764" w:rsidRPr="00B63A29">
        <w:t xml:space="preserve">YILI </w:t>
      </w:r>
      <w:r w:rsidR="006E3CDD">
        <w:t xml:space="preserve">AĞUSTOS </w:t>
      </w:r>
      <w:r w:rsidRPr="00B63A29">
        <w:t>A</w:t>
      </w:r>
      <w:r w:rsidR="00D40223" w:rsidRPr="00B63A29">
        <w:t>YI</w:t>
      </w:r>
      <w:r w:rsidR="00B7491D" w:rsidRPr="00B63A29">
        <w:t xml:space="preserve"> </w:t>
      </w:r>
      <w:r w:rsidR="00D44808" w:rsidRPr="00B63A29">
        <w:t>OLAĞAN</w:t>
      </w:r>
      <w:r w:rsidR="006E3CDD">
        <w:t>ÜSTÜ</w:t>
      </w:r>
      <w:r w:rsidR="00D44808" w:rsidRPr="00B63A29">
        <w:t xml:space="preserve"> </w:t>
      </w:r>
      <w:r w:rsidR="00B7491D" w:rsidRPr="00B63A29">
        <w:t>MECLİS KARAR ÖZETLERİ</w:t>
      </w:r>
    </w:p>
    <w:p w:rsidR="009205BE" w:rsidRPr="00485364" w:rsidRDefault="009205BE" w:rsidP="009205BE">
      <w:pPr>
        <w:jc w:val="both"/>
        <w:rPr>
          <w:sz w:val="22"/>
          <w:szCs w:val="22"/>
        </w:rPr>
      </w:pPr>
    </w:p>
    <w:p w:rsidR="00B6777B" w:rsidRPr="00485364" w:rsidRDefault="009205BE" w:rsidP="00B6777B">
      <w:pPr>
        <w:jc w:val="both"/>
        <w:rPr>
          <w:sz w:val="22"/>
          <w:szCs w:val="22"/>
        </w:rPr>
      </w:pPr>
      <w:r w:rsidRPr="00485364">
        <w:rPr>
          <w:sz w:val="22"/>
          <w:szCs w:val="22"/>
        </w:rPr>
        <w:t xml:space="preserve">         </w:t>
      </w:r>
      <w:r w:rsidR="00324D2F" w:rsidRPr="00485364">
        <w:rPr>
          <w:sz w:val="22"/>
          <w:szCs w:val="22"/>
        </w:rPr>
        <w:t xml:space="preserve">   </w:t>
      </w:r>
      <w:r w:rsidR="00B6777B" w:rsidRPr="00485364">
        <w:rPr>
          <w:sz w:val="22"/>
          <w:szCs w:val="22"/>
        </w:rPr>
        <w:t xml:space="preserve">Belediyemiz Meclisi 2024 Yılı </w:t>
      </w:r>
      <w:r w:rsidR="00C87DEA">
        <w:rPr>
          <w:sz w:val="22"/>
          <w:szCs w:val="22"/>
        </w:rPr>
        <w:t xml:space="preserve">Ağustos </w:t>
      </w:r>
      <w:r w:rsidR="00B6777B" w:rsidRPr="00485364">
        <w:rPr>
          <w:sz w:val="22"/>
          <w:szCs w:val="22"/>
        </w:rPr>
        <w:t>Ayı Olağan</w:t>
      </w:r>
      <w:r w:rsidR="00C87DEA">
        <w:rPr>
          <w:sz w:val="22"/>
          <w:szCs w:val="22"/>
        </w:rPr>
        <w:t>üstü</w:t>
      </w:r>
      <w:r w:rsidR="00B6777B" w:rsidRPr="00485364">
        <w:rPr>
          <w:sz w:val="22"/>
          <w:szCs w:val="22"/>
        </w:rPr>
        <w:t xml:space="preserve"> Toplantısının 1. Birleşiminin 1. oturumunu yapmak üzere 0</w:t>
      </w:r>
      <w:r w:rsidR="00C87DEA">
        <w:rPr>
          <w:sz w:val="22"/>
          <w:szCs w:val="22"/>
        </w:rPr>
        <w:t>5</w:t>
      </w:r>
      <w:r w:rsidR="00750D86">
        <w:rPr>
          <w:sz w:val="22"/>
          <w:szCs w:val="22"/>
        </w:rPr>
        <w:t>.0</w:t>
      </w:r>
      <w:r w:rsidR="00C87DEA">
        <w:rPr>
          <w:sz w:val="22"/>
          <w:szCs w:val="22"/>
        </w:rPr>
        <w:t>8</w:t>
      </w:r>
      <w:r w:rsidR="00B6777B" w:rsidRPr="00485364">
        <w:rPr>
          <w:sz w:val="22"/>
          <w:szCs w:val="22"/>
        </w:rPr>
        <w:t>.202</w:t>
      </w:r>
      <w:r w:rsidR="00877C46">
        <w:rPr>
          <w:sz w:val="22"/>
          <w:szCs w:val="22"/>
        </w:rPr>
        <w:t>4</w:t>
      </w:r>
      <w:r w:rsidR="00B6777B" w:rsidRPr="00485364">
        <w:rPr>
          <w:sz w:val="22"/>
          <w:szCs w:val="22"/>
        </w:rPr>
        <w:t xml:space="preserve"> </w:t>
      </w:r>
      <w:r w:rsidR="00AA74D5">
        <w:rPr>
          <w:sz w:val="22"/>
          <w:szCs w:val="22"/>
        </w:rPr>
        <w:t>P</w:t>
      </w:r>
      <w:r w:rsidR="00750D86">
        <w:rPr>
          <w:sz w:val="22"/>
          <w:szCs w:val="22"/>
        </w:rPr>
        <w:t>azartesi</w:t>
      </w:r>
      <w:r w:rsidR="00B6777B" w:rsidRPr="00485364">
        <w:rPr>
          <w:sz w:val="22"/>
          <w:szCs w:val="22"/>
        </w:rPr>
        <w:t xml:space="preserve"> günü saat 15.00 de Belediye Meclis Toplantı Salonunda toplandı, toplantıya 31 üyeden </w:t>
      </w:r>
      <w:r w:rsidR="000F309C">
        <w:rPr>
          <w:sz w:val="22"/>
          <w:szCs w:val="22"/>
        </w:rPr>
        <w:t>27</w:t>
      </w:r>
      <w:r w:rsidR="00B6777B" w:rsidRPr="00485364">
        <w:rPr>
          <w:sz w:val="22"/>
          <w:szCs w:val="22"/>
        </w:rPr>
        <w:t xml:space="preserve"> üyenin katıldığı, </w:t>
      </w:r>
      <w:r w:rsidR="000F309C">
        <w:rPr>
          <w:sz w:val="22"/>
          <w:szCs w:val="22"/>
        </w:rPr>
        <w:t>4</w:t>
      </w:r>
      <w:r w:rsidR="00B6777B" w:rsidRPr="00485364">
        <w:rPr>
          <w:sz w:val="22"/>
          <w:szCs w:val="22"/>
        </w:rPr>
        <w:t xml:space="preserve"> üyenin katılmadığı görüldü</w:t>
      </w:r>
      <w:r w:rsidR="00485364">
        <w:rPr>
          <w:sz w:val="22"/>
          <w:szCs w:val="22"/>
        </w:rPr>
        <w:t>.</w:t>
      </w:r>
      <w:r w:rsidR="00B6777B" w:rsidRPr="00485364">
        <w:rPr>
          <w:sz w:val="22"/>
          <w:szCs w:val="22"/>
        </w:rPr>
        <w:t xml:space="preserve"> </w:t>
      </w:r>
      <w:proofErr w:type="gramStart"/>
      <w:r w:rsidR="00B6777B" w:rsidRPr="00485364">
        <w:rPr>
          <w:sz w:val="22"/>
          <w:szCs w:val="22"/>
        </w:rPr>
        <w:t>ve</w:t>
      </w:r>
      <w:proofErr w:type="gramEnd"/>
      <w:r w:rsidR="00B6777B" w:rsidRPr="00485364">
        <w:rPr>
          <w:sz w:val="22"/>
          <w:szCs w:val="22"/>
        </w:rPr>
        <w:t xml:space="preserve"> toplantı yeter sayısı olduğundan, gündemin görüşülmesine geçildi.</w:t>
      </w:r>
    </w:p>
    <w:p w:rsidR="000F309C" w:rsidRDefault="009205BE" w:rsidP="009205BE">
      <w:pPr>
        <w:jc w:val="both"/>
        <w:rPr>
          <w:sz w:val="22"/>
          <w:szCs w:val="22"/>
        </w:rPr>
      </w:pPr>
      <w:r w:rsidRPr="00485364">
        <w:rPr>
          <w:sz w:val="22"/>
          <w:szCs w:val="22"/>
        </w:rPr>
        <w:t xml:space="preserve">             Gündem gereğince alınan k</w:t>
      </w:r>
      <w:r w:rsidR="00FC4711" w:rsidRPr="00485364">
        <w:rPr>
          <w:sz w:val="22"/>
          <w:szCs w:val="22"/>
        </w:rPr>
        <w:t>ar</w:t>
      </w:r>
      <w:r w:rsidR="0052650B" w:rsidRPr="00485364">
        <w:rPr>
          <w:sz w:val="22"/>
          <w:szCs w:val="22"/>
        </w:rPr>
        <w:t>ar</w:t>
      </w:r>
      <w:r w:rsidR="00FC4711" w:rsidRPr="00485364">
        <w:rPr>
          <w:sz w:val="22"/>
          <w:szCs w:val="22"/>
        </w:rPr>
        <w:t>l</w:t>
      </w:r>
      <w:r w:rsidRPr="00485364">
        <w:rPr>
          <w:sz w:val="22"/>
          <w:szCs w:val="22"/>
        </w:rPr>
        <w:t>ar:</w:t>
      </w:r>
    </w:p>
    <w:p w:rsidR="0052650B" w:rsidRPr="00B63A29" w:rsidRDefault="009205BE" w:rsidP="009205BE">
      <w:pPr>
        <w:jc w:val="both"/>
      </w:pPr>
      <w:r w:rsidRPr="00485364">
        <w:rPr>
          <w:sz w:val="22"/>
          <w:szCs w:val="22"/>
        </w:rPr>
        <w:t xml:space="preserve">  </w:t>
      </w:r>
    </w:p>
    <w:tbl>
      <w:tblPr>
        <w:tblStyle w:val="TabloKlavuzu"/>
        <w:tblW w:w="9781" w:type="dxa"/>
        <w:tblLayout w:type="fixed"/>
        <w:tblLook w:val="04A0" w:firstRow="1" w:lastRow="0" w:firstColumn="1" w:lastColumn="0" w:noHBand="0" w:noVBand="1"/>
      </w:tblPr>
      <w:tblGrid>
        <w:gridCol w:w="562"/>
        <w:gridCol w:w="1365"/>
        <w:gridCol w:w="7854"/>
      </w:tblGrid>
      <w:tr w:rsidR="00763C51" w:rsidRPr="00B63A29" w:rsidTr="00645980">
        <w:trPr>
          <w:trHeight w:val="422"/>
        </w:trPr>
        <w:tc>
          <w:tcPr>
            <w:tcW w:w="562" w:type="dxa"/>
            <w:vAlign w:val="center"/>
          </w:tcPr>
          <w:p w:rsidR="009055E3" w:rsidRPr="00B63A29" w:rsidRDefault="009055E3" w:rsidP="00645980">
            <w:pPr>
              <w:ind w:firstLine="0"/>
              <w:jc w:val="left"/>
              <w:rPr>
                <w:b/>
              </w:rPr>
            </w:pPr>
            <w:r w:rsidRPr="00B63A29">
              <w:rPr>
                <w:b/>
              </w:rPr>
              <w:t>No</w:t>
            </w:r>
          </w:p>
        </w:tc>
        <w:tc>
          <w:tcPr>
            <w:tcW w:w="1365" w:type="dxa"/>
            <w:vAlign w:val="center"/>
          </w:tcPr>
          <w:p w:rsidR="009055E3" w:rsidRPr="00B63A29" w:rsidRDefault="009055E3" w:rsidP="0093153B">
            <w:pPr>
              <w:ind w:firstLine="99"/>
              <w:jc w:val="center"/>
              <w:rPr>
                <w:b/>
              </w:rPr>
            </w:pPr>
            <w:r w:rsidRPr="00B63A29">
              <w:rPr>
                <w:b/>
              </w:rPr>
              <w:t>Tarihi</w:t>
            </w:r>
          </w:p>
        </w:tc>
        <w:tc>
          <w:tcPr>
            <w:tcW w:w="7854" w:type="dxa"/>
            <w:vAlign w:val="center"/>
          </w:tcPr>
          <w:p w:rsidR="009055E3" w:rsidRPr="00B63A29" w:rsidRDefault="003A146C" w:rsidP="003A146C">
            <w:pPr>
              <w:ind w:firstLine="24"/>
              <w:jc w:val="left"/>
              <w:rPr>
                <w:b/>
                <w:color w:val="FF0000"/>
              </w:rPr>
            </w:pPr>
            <w:r>
              <w:rPr>
                <w:b/>
              </w:rPr>
              <w:t xml:space="preserve">                                                   </w:t>
            </w:r>
            <w:r w:rsidR="009055E3" w:rsidRPr="00B63A29">
              <w:rPr>
                <w:b/>
              </w:rPr>
              <w:t>Konusu</w:t>
            </w:r>
          </w:p>
        </w:tc>
      </w:tr>
      <w:tr w:rsidR="00763C51" w:rsidRPr="00B63A29" w:rsidTr="007B25A5">
        <w:trPr>
          <w:trHeight w:val="636"/>
        </w:trPr>
        <w:tc>
          <w:tcPr>
            <w:tcW w:w="562" w:type="dxa"/>
            <w:vAlign w:val="center"/>
          </w:tcPr>
          <w:p w:rsidR="0098381D" w:rsidRPr="00485364" w:rsidRDefault="009378C0" w:rsidP="000F68BB">
            <w:pPr>
              <w:ind w:firstLine="0"/>
              <w:jc w:val="center"/>
              <w:rPr>
                <w:sz w:val="22"/>
                <w:szCs w:val="22"/>
              </w:rPr>
            </w:pPr>
            <w:r>
              <w:rPr>
                <w:sz w:val="22"/>
                <w:szCs w:val="22"/>
              </w:rPr>
              <w:t>88</w:t>
            </w:r>
          </w:p>
        </w:tc>
        <w:tc>
          <w:tcPr>
            <w:tcW w:w="1365" w:type="dxa"/>
            <w:vAlign w:val="center"/>
          </w:tcPr>
          <w:p w:rsidR="0098381D" w:rsidRPr="00485364" w:rsidRDefault="007711A0" w:rsidP="006E3CDD">
            <w:pPr>
              <w:ind w:firstLine="0"/>
              <w:jc w:val="left"/>
              <w:rPr>
                <w:sz w:val="22"/>
                <w:szCs w:val="22"/>
              </w:rPr>
            </w:pPr>
            <w:r>
              <w:rPr>
                <w:sz w:val="22"/>
                <w:szCs w:val="22"/>
              </w:rPr>
              <w:t>0</w:t>
            </w:r>
            <w:r w:rsidR="006E3CDD">
              <w:rPr>
                <w:sz w:val="22"/>
                <w:szCs w:val="22"/>
              </w:rPr>
              <w:t>5</w:t>
            </w:r>
            <w:r>
              <w:rPr>
                <w:sz w:val="22"/>
                <w:szCs w:val="22"/>
              </w:rPr>
              <w:t>.0</w:t>
            </w:r>
            <w:r w:rsidR="006E3CDD">
              <w:rPr>
                <w:sz w:val="22"/>
                <w:szCs w:val="22"/>
              </w:rPr>
              <w:t>8</w:t>
            </w:r>
            <w:r>
              <w:rPr>
                <w:sz w:val="22"/>
                <w:szCs w:val="22"/>
              </w:rPr>
              <w:t>.2024</w:t>
            </w:r>
          </w:p>
        </w:tc>
        <w:tc>
          <w:tcPr>
            <w:tcW w:w="7854" w:type="dxa"/>
            <w:vAlign w:val="center"/>
          </w:tcPr>
          <w:p w:rsidR="00BB0804" w:rsidRDefault="00BB0804" w:rsidP="00BB0804">
            <w:pPr>
              <w:tabs>
                <w:tab w:val="left" w:pos="825"/>
              </w:tabs>
              <w:ind w:firstLine="0"/>
            </w:pPr>
            <w:r>
              <w:t xml:space="preserve">İlçemiz Çaylı ve Ocaklı Mahallelerinin bazı bölgelerinde 1/1000 Ölçekli Revizyon Uygulama İmar Planının yapılaşmaya ilişkin 9 </w:t>
            </w:r>
            <w:proofErr w:type="spellStart"/>
            <w:r>
              <w:t>nolu</w:t>
            </w:r>
            <w:proofErr w:type="spellEnd"/>
            <w:r>
              <w:t xml:space="preserve"> İmar Komisyon Raporu görüşülerek </w:t>
            </w:r>
            <w:r w:rsidRPr="000E5745">
              <w:t>mevcudun oy birliği ile kabul edilmiştir.</w:t>
            </w:r>
            <w:r>
              <w:t xml:space="preserve"> </w:t>
            </w:r>
          </w:p>
          <w:p w:rsidR="00BB0804" w:rsidRPr="00C97EB4" w:rsidRDefault="00BB0804" w:rsidP="00BB0804"/>
          <w:p w:rsidR="0098381D" w:rsidRPr="00485364" w:rsidRDefault="0098381D" w:rsidP="00485364">
            <w:pPr>
              <w:ind w:firstLine="0"/>
              <w:jc w:val="left"/>
              <w:rPr>
                <w:sz w:val="22"/>
                <w:szCs w:val="22"/>
              </w:rPr>
            </w:pPr>
          </w:p>
        </w:tc>
      </w:tr>
      <w:tr w:rsidR="007711A0" w:rsidRPr="00B63A29" w:rsidTr="007B25A5">
        <w:trPr>
          <w:trHeight w:val="636"/>
        </w:trPr>
        <w:tc>
          <w:tcPr>
            <w:tcW w:w="562" w:type="dxa"/>
            <w:vAlign w:val="center"/>
          </w:tcPr>
          <w:p w:rsidR="007711A0" w:rsidRPr="00485364" w:rsidRDefault="009378C0" w:rsidP="007711A0">
            <w:pPr>
              <w:ind w:firstLine="0"/>
              <w:jc w:val="center"/>
              <w:rPr>
                <w:sz w:val="22"/>
                <w:szCs w:val="22"/>
              </w:rPr>
            </w:pPr>
            <w:r>
              <w:rPr>
                <w:sz w:val="22"/>
                <w:szCs w:val="22"/>
              </w:rPr>
              <w:t>89</w:t>
            </w:r>
          </w:p>
        </w:tc>
        <w:tc>
          <w:tcPr>
            <w:tcW w:w="1365" w:type="dxa"/>
            <w:vAlign w:val="center"/>
          </w:tcPr>
          <w:p w:rsidR="007711A0" w:rsidRPr="00485364" w:rsidRDefault="006E3CDD" w:rsidP="000F309C">
            <w:pPr>
              <w:ind w:firstLine="0"/>
              <w:jc w:val="left"/>
              <w:rPr>
                <w:sz w:val="22"/>
                <w:szCs w:val="22"/>
              </w:rPr>
            </w:pPr>
            <w:r>
              <w:rPr>
                <w:sz w:val="22"/>
                <w:szCs w:val="22"/>
              </w:rPr>
              <w:t>05.08.2024</w:t>
            </w:r>
          </w:p>
        </w:tc>
        <w:tc>
          <w:tcPr>
            <w:tcW w:w="7854" w:type="dxa"/>
            <w:vAlign w:val="center"/>
          </w:tcPr>
          <w:p w:rsidR="00BB0804" w:rsidRDefault="00BB0804" w:rsidP="00BB0804">
            <w:pPr>
              <w:tabs>
                <w:tab w:val="left" w:pos="825"/>
              </w:tabs>
              <w:ind w:firstLine="0"/>
            </w:pPr>
            <w:r>
              <w:t xml:space="preserve">Numune evler Mahallesi 955 Ada 11 Parsel numaralı 1,688,65 metrekare yüz ölçümlü taşınmazın 1/1000 ölçekli uygulama İmar Planı değişikliğinin onay yetkisinin kamu yatırımlarının hızlandırılması amacı ile Aile ve Sosyal Hizmetler İl Müdürlüğünün ilgi başvurusuna istinaden Hatay Büyük Şehir Meclisine verilmesi </w:t>
            </w:r>
            <w:r w:rsidRPr="000E5745">
              <w:t xml:space="preserve">mevcudun </w:t>
            </w:r>
            <w:r>
              <w:t>oy birliği ile kabul edilmiştir</w:t>
            </w:r>
            <w:proofErr w:type="gramStart"/>
            <w:r>
              <w:t>..</w:t>
            </w:r>
            <w:proofErr w:type="gramEnd"/>
            <w:r>
              <w:t xml:space="preserve"> </w:t>
            </w:r>
          </w:p>
          <w:p w:rsidR="007711A0" w:rsidRPr="00485364" w:rsidRDefault="007711A0" w:rsidP="000F309C">
            <w:pPr>
              <w:rPr>
                <w:sz w:val="22"/>
                <w:szCs w:val="22"/>
              </w:rPr>
            </w:pPr>
          </w:p>
        </w:tc>
      </w:tr>
      <w:tr w:rsidR="007711A0" w:rsidRPr="00B63A29" w:rsidTr="007B25A5">
        <w:trPr>
          <w:trHeight w:val="636"/>
        </w:trPr>
        <w:tc>
          <w:tcPr>
            <w:tcW w:w="562" w:type="dxa"/>
            <w:vAlign w:val="center"/>
          </w:tcPr>
          <w:p w:rsidR="007711A0" w:rsidRPr="00485364" w:rsidRDefault="009378C0" w:rsidP="007711A0">
            <w:pPr>
              <w:ind w:firstLine="0"/>
              <w:jc w:val="center"/>
              <w:rPr>
                <w:sz w:val="22"/>
                <w:szCs w:val="22"/>
              </w:rPr>
            </w:pPr>
            <w:r>
              <w:rPr>
                <w:sz w:val="22"/>
                <w:szCs w:val="22"/>
              </w:rPr>
              <w:t>90</w:t>
            </w:r>
          </w:p>
        </w:tc>
        <w:tc>
          <w:tcPr>
            <w:tcW w:w="1365" w:type="dxa"/>
            <w:vAlign w:val="center"/>
          </w:tcPr>
          <w:p w:rsidR="007711A0" w:rsidRPr="00485364" w:rsidRDefault="006E3CDD" w:rsidP="000F309C">
            <w:pPr>
              <w:ind w:firstLine="0"/>
              <w:jc w:val="left"/>
              <w:rPr>
                <w:sz w:val="22"/>
                <w:szCs w:val="22"/>
              </w:rPr>
            </w:pPr>
            <w:r>
              <w:rPr>
                <w:sz w:val="22"/>
                <w:szCs w:val="22"/>
              </w:rPr>
              <w:t>05.08.2024</w:t>
            </w:r>
          </w:p>
        </w:tc>
        <w:tc>
          <w:tcPr>
            <w:tcW w:w="7854" w:type="dxa"/>
            <w:vAlign w:val="center"/>
          </w:tcPr>
          <w:p w:rsidR="003D79B0" w:rsidRDefault="003D79B0" w:rsidP="009A0ADB">
            <w:pPr>
              <w:tabs>
                <w:tab w:val="left" w:pos="825"/>
              </w:tabs>
              <w:ind w:firstLine="0"/>
              <w:rPr>
                <w:rFonts w:eastAsiaTheme="minorHAnsi"/>
                <w:lang w:eastAsia="en-US"/>
              </w:rPr>
            </w:pPr>
          </w:p>
          <w:p w:rsidR="00BB0804" w:rsidRPr="00817B4A" w:rsidRDefault="00BB0804" w:rsidP="00BB0804">
            <w:pPr>
              <w:ind w:firstLine="0"/>
              <w:rPr>
                <w:b/>
              </w:rPr>
            </w:pPr>
            <w:bookmarkStart w:id="0" w:name="_GoBack"/>
            <w:bookmarkEnd w:id="0"/>
            <w:proofErr w:type="gramStart"/>
            <w:r>
              <w:t xml:space="preserve">İlçemiz Sanayi Mahallesi sınırları içerisinde kalan </w:t>
            </w:r>
            <w:r>
              <w:t>alanda enerji</w:t>
            </w:r>
            <w:r>
              <w:t xml:space="preserve"> talebini sağlıklı karşılamak adına planda işli ve zeminde mevcut olan trafo binasının yanına ek trafo binası koyulabilmesi için krokide belirtilen alanın trafo alanı olarak planlanmasına yönelik 1/1000 ölçekli uygulama İmar planı değişikliği teklifinin İmar Komisyon Raporu </w:t>
            </w:r>
            <w:r w:rsidRPr="001B53E7">
              <w:t>mevcudun oy birliği ile kabul edilmiştir</w:t>
            </w:r>
            <w:proofErr w:type="gramEnd"/>
          </w:p>
          <w:p w:rsidR="007711A0" w:rsidRPr="00485364" w:rsidRDefault="007711A0" w:rsidP="003A146C">
            <w:pPr>
              <w:ind w:firstLine="0"/>
              <w:rPr>
                <w:sz w:val="22"/>
                <w:szCs w:val="22"/>
              </w:rPr>
            </w:pPr>
          </w:p>
        </w:tc>
      </w:tr>
      <w:tr w:rsidR="007711A0" w:rsidRPr="00B63A29" w:rsidTr="00340692">
        <w:trPr>
          <w:trHeight w:val="644"/>
        </w:trPr>
        <w:tc>
          <w:tcPr>
            <w:tcW w:w="562" w:type="dxa"/>
            <w:vAlign w:val="center"/>
          </w:tcPr>
          <w:p w:rsidR="007711A0" w:rsidRPr="00485364" w:rsidRDefault="009378C0" w:rsidP="009378C0">
            <w:pPr>
              <w:ind w:firstLine="0"/>
              <w:jc w:val="center"/>
              <w:rPr>
                <w:sz w:val="22"/>
                <w:szCs w:val="22"/>
              </w:rPr>
            </w:pPr>
            <w:r>
              <w:rPr>
                <w:sz w:val="22"/>
                <w:szCs w:val="22"/>
              </w:rPr>
              <w:t>91</w:t>
            </w:r>
          </w:p>
        </w:tc>
        <w:tc>
          <w:tcPr>
            <w:tcW w:w="1365" w:type="dxa"/>
            <w:vAlign w:val="center"/>
          </w:tcPr>
          <w:p w:rsidR="007711A0" w:rsidRPr="00485364" w:rsidRDefault="006E3CDD" w:rsidP="000F309C">
            <w:pPr>
              <w:ind w:firstLine="0"/>
              <w:jc w:val="left"/>
              <w:rPr>
                <w:sz w:val="22"/>
                <w:szCs w:val="22"/>
              </w:rPr>
            </w:pPr>
            <w:r>
              <w:rPr>
                <w:sz w:val="22"/>
                <w:szCs w:val="22"/>
              </w:rPr>
              <w:t>05.08.2024</w:t>
            </w:r>
          </w:p>
        </w:tc>
        <w:tc>
          <w:tcPr>
            <w:tcW w:w="7854" w:type="dxa"/>
            <w:vAlign w:val="center"/>
          </w:tcPr>
          <w:p w:rsidR="003D79B0" w:rsidRDefault="003D79B0" w:rsidP="009A0ADB">
            <w:pPr>
              <w:tabs>
                <w:tab w:val="left" w:pos="825"/>
              </w:tabs>
              <w:ind w:firstLine="0"/>
            </w:pPr>
          </w:p>
          <w:p w:rsidR="007711A0" w:rsidRPr="00485364" w:rsidRDefault="00BB0804" w:rsidP="003A146C">
            <w:pPr>
              <w:ind w:firstLine="0"/>
              <w:rPr>
                <w:sz w:val="22"/>
                <w:szCs w:val="22"/>
              </w:rPr>
            </w:pPr>
            <w:r>
              <w:rPr>
                <w:color w:val="000000"/>
              </w:rPr>
              <w:t>Dörtyol Belediye Kent Hizmetleri Sanayi Ticaret LTD.ŞTİ. daha aktif olarak faaliyet gösterebilmesi için sermaye artırımı</w:t>
            </w:r>
            <w:r w:rsidRPr="000E5745">
              <w:t xml:space="preserve"> </w:t>
            </w:r>
            <w:r>
              <w:t xml:space="preserve">konulu gündemin Plan ve Bütçe Komisyonu Raporu </w:t>
            </w:r>
            <w:r w:rsidRPr="000E5745">
              <w:t xml:space="preserve">mevcudun </w:t>
            </w:r>
            <w:r>
              <w:t>oy birliği ile kabul edilmiştir</w:t>
            </w:r>
          </w:p>
        </w:tc>
      </w:tr>
      <w:tr w:rsidR="007711A0" w:rsidRPr="00B63A29" w:rsidTr="007B25A5">
        <w:trPr>
          <w:trHeight w:val="636"/>
        </w:trPr>
        <w:tc>
          <w:tcPr>
            <w:tcW w:w="562" w:type="dxa"/>
            <w:vAlign w:val="center"/>
          </w:tcPr>
          <w:p w:rsidR="007711A0" w:rsidRPr="00485364" w:rsidRDefault="009378C0" w:rsidP="007711A0">
            <w:pPr>
              <w:ind w:firstLine="0"/>
              <w:jc w:val="center"/>
              <w:rPr>
                <w:sz w:val="22"/>
                <w:szCs w:val="22"/>
              </w:rPr>
            </w:pPr>
            <w:r>
              <w:rPr>
                <w:sz w:val="22"/>
                <w:szCs w:val="22"/>
              </w:rPr>
              <w:t>92</w:t>
            </w:r>
          </w:p>
        </w:tc>
        <w:tc>
          <w:tcPr>
            <w:tcW w:w="1365" w:type="dxa"/>
            <w:vAlign w:val="center"/>
          </w:tcPr>
          <w:p w:rsidR="007711A0" w:rsidRPr="00485364" w:rsidRDefault="006E3CDD" w:rsidP="000F309C">
            <w:pPr>
              <w:ind w:firstLine="0"/>
              <w:jc w:val="left"/>
              <w:rPr>
                <w:sz w:val="22"/>
                <w:szCs w:val="22"/>
              </w:rPr>
            </w:pPr>
            <w:r>
              <w:rPr>
                <w:sz w:val="22"/>
                <w:szCs w:val="22"/>
              </w:rPr>
              <w:t>05.08.2024</w:t>
            </w:r>
          </w:p>
        </w:tc>
        <w:tc>
          <w:tcPr>
            <w:tcW w:w="7854" w:type="dxa"/>
            <w:vAlign w:val="center"/>
          </w:tcPr>
          <w:p w:rsidR="003D79B0" w:rsidRDefault="003D79B0" w:rsidP="003A146C">
            <w:pPr>
              <w:tabs>
                <w:tab w:val="left" w:pos="825"/>
              </w:tabs>
              <w:rPr>
                <w:color w:val="000000"/>
              </w:rPr>
            </w:pPr>
          </w:p>
          <w:p w:rsidR="00BB0804" w:rsidRDefault="00BB0804" w:rsidP="00BB0804">
            <w:pPr>
              <w:tabs>
                <w:tab w:val="left" w:pos="825"/>
              </w:tabs>
              <w:ind w:firstLine="0"/>
            </w:pPr>
            <w:r>
              <w:t xml:space="preserve">Dörtyol Belediye Meclisince Mersin Büyükşehir Belediyesi, Eskişehir ili Tepebaşı Belediyesi,  Gaziantep ili Şehit Kamil Belediyesi, İstanbul ili Küçükçekmece Belediyesi, Denizli ili Pamukkale Belediyesi, Aydın ili Efeler Belediyesi ve Kocaeli ili İzmit Belediyesi ile kardeş şehir olunması </w:t>
            </w:r>
            <w:r w:rsidRPr="000E5745">
              <w:t xml:space="preserve">mevcudun </w:t>
            </w:r>
            <w:r>
              <w:t>oy birliği ile kabul edilmiştir.</w:t>
            </w:r>
          </w:p>
          <w:p w:rsidR="007711A0" w:rsidRPr="00485364" w:rsidRDefault="007711A0" w:rsidP="000F309C">
            <w:pPr>
              <w:autoSpaceDE w:val="0"/>
              <w:autoSpaceDN w:val="0"/>
              <w:adjustRightInd w:val="0"/>
              <w:rPr>
                <w:sz w:val="22"/>
                <w:szCs w:val="22"/>
              </w:rPr>
            </w:pPr>
          </w:p>
        </w:tc>
      </w:tr>
      <w:tr w:rsidR="007711A0" w:rsidRPr="00B63A29" w:rsidTr="007B25A5">
        <w:trPr>
          <w:trHeight w:val="636"/>
        </w:trPr>
        <w:tc>
          <w:tcPr>
            <w:tcW w:w="562" w:type="dxa"/>
            <w:vAlign w:val="center"/>
          </w:tcPr>
          <w:p w:rsidR="007711A0" w:rsidRPr="00485364" w:rsidRDefault="009378C0" w:rsidP="007711A0">
            <w:pPr>
              <w:ind w:firstLine="0"/>
              <w:jc w:val="center"/>
              <w:rPr>
                <w:sz w:val="22"/>
                <w:szCs w:val="22"/>
              </w:rPr>
            </w:pPr>
            <w:r>
              <w:rPr>
                <w:sz w:val="22"/>
                <w:szCs w:val="22"/>
              </w:rPr>
              <w:t>93</w:t>
            </w:r>
          </w:p>
        </w:tc>
        <w:tc>
          <w:tcPr>
            <w:tcW w:w="1365" w:type="dxa"/>
            <w:vAlign w:val="center"/>
          </w:tcPr>
          <w:p w:rsidR="007711A0" w:rsidRPr="00485364" w:rsidRDefault="006E3CDD" w:rsidP="000F309C">
            <w:pPr>
              <w:ind w:firstLine="0"/>
              <w:jc w:val="left"/>
              <w:rPr>
                <w:sz w:val="22"/>
                <w:szCs w:val="22"/>
              </w:rPr>
            </w:pPr>
            <w:r>
              <w:rPr>
                <w:sz w:val="22"/>
                <w:szCs w:val="22"/>
              </w:rPr>
              <w:t>05.08.2024</w:t>
            </w:r>
          </w:p>
        </w:tc>
        <w:tc>
          <w:tcPr>
            <w:tcW w:w="7854" w:type="dxa"/>
            <w:vAlign w:val="center"/>
          </w:tcPr>
          <w:p w:rsidR="003D79B0" w:rsidRDefault="003D79B0" w:rsidP="003D79B0">
            <w:pPr>
              <w:tabs>
                <w:tab w:val="left" w:pos="825"/>
              </w:tabs>
            </w:pPr>
          </w:p>
          <w:p w:rsidR="00BB0804" w:rsidRDefault="00BB0804" w:rsidP="00BB0804">
            <w:pPr>
              <w:pStyle w:val="Balk1"/>
              <w:ind w:firstLine="0"/>
              <w:outlineLvl w:val="0"/>
              <w:rPr>
                <w:b/>
              </w:rPr>
            </w:pPr>
            <w:proofErr w:type="gramStart"/>
            <w:r>
              <w:rPr>
                <w:szCs w:val="24"/>
              </w:rPr>
              <w:t xml:space="preserve">5393 sayılı Belediye Kanununun 15.maddesi ve 2004 sayılı İcra İflas Kanunun 82.maddesince ve Belediyelerin toplumun genel ve ortak ihtiyaçlarını karşılamak için kamu yararı gözetilerek yapılan sürekli ve düzenli hizmetler olduğundan; </w:t>
            </w:r>
            <w:r w:rsidRPr="00170C7B">
              <w:t>Kamu hizmetlerinin aksamaması için düzenli olarak çalışanların ücretlerinin ödenmesi, Belediye ve yurttaşların ihtiyaçları olan projelerin hayata geçirilmesi amacıyla</w:t>
            </w:r>
            <w:r>
              <w:t xml:space="preserve">, </w:t>
            </w:r>
            <w:r>
              <w:rPr>
                <w:szCs w:val="24"/>
              </w:rPr>
              <w:t>belirtilen hesaplara Kamu Yararı kararı alınmasına</w:t>
            </w:r>
            <w:r w:rsidRPr="0071622E">
              <w:rPr>
                <w:szCs w:val="24"/>
              </w:rPr>
              <w:t xml:space="preserve"> mevcudun oy</w:t>
            </w:r>
            <w:r>
              <w:rPr>
                <w:szCs w:val="24"/>
              </w:rPr>
              <w:t>birliği</w:t>
            </w:r>
            <w:r w:rsidRPr="0071622E">
              <w:rPr>
                <w:szCs w:val="24"/>
              </w:rPr>
              <w:t xml:space="preserve"> ile </w:t>
            </w:r>
            <w:r>
              <w:rPr>
                <w:szCs w:val="24"/>
              </w:rPr>
              <w:t>karar verilmiştir.</w:t>
            </w:r>
            <w:proofErr w:type="gramEnd"/>
          </w:p>
          <w:p w:rsidR="007711A0" w:rsidRPr="00485364" w:rsidRDefault="007711A0" w:rsidP="006E3CDD">
            <w:pPr>
              <w:tabs>
                <w:tab w:val="left" w:pos="825"/>
              </w:tabs>
              <w:ind w:firstLine="0"/>
              <w:rPr>
                <w:color w:val="000000"/>
                <w:sz w:val="22"/>
                <w:szCs w:val="22"/>
              </w:rPr>
            </w:pPr>
          </w:p>
        </w:tc>
      </w:tr>
    </w:tbl>
    <w:p w:rsidR="00AF422F" w:rsidRPr="00197206" w:rsidRDefault="00AF422F" w:rsidP="00AF422F">
      <w:pPr>
        <w:pStyle w:val="AralkYok"/>
        <w:rPr>
          <w:sz w:val="22"/>
          <w:szCs w:val="22"/>
        </w:rPr>
      </w:pPr>
    </w:p>
    <w:p w:rsidR="00AF422F" w:rsidRPr="00197206" w:rsidRDefault="00AF422F" w:rsidP="00AF422F">
      <w:pPr>
        <w:pStyle w:val="AralkYok"/>
        <w:rPr>
          <w:sz w:val="22"/>
          <w:szCs w:val="22"/>
        </w:rPr>
      </w:pPr>
    </w:p>
    <w:p w:rsidR="00AF422F" w:rsidRPr="00197206" w:rsidRDefault="00AF422F" w:rsidP="00AF422F">
      <w:pPr>
        <w:pStyle w:val="AralkYok"/>
        <w:rPr>
          <w:sz w:val="22"/>
          <w:szCs w:val="22"/>
        </w:rPr>
      </w:pPr>
    </w:p>
    <w:tbl>
      <w:tblPr>
        <w:tblW w:w="9498" w:type="dxa"/>
        <w:tblLook w:val="04A0" w:firstRow="1" w:lastRow="0" w:firstColumn="1" w:lastColumn="0" w:noHBand="0" w:noVBand="1"/>
      </w:tblPr>
      <w:tblGrid>
        <w:gridCol w:w="3077"/>
        <w:gridCol w:w="3101"/>
        <w:gridCol w:w="3320"/>
      </w:tblGrid>
      <w:tr w:rsidR="00763C51" w:rsidRPr="00197206" w:rsidTr="00197DB6">
        <w:tc>
          <w:tcPr>
            <w:tcW w:w="3077" w:type="dxa"/>
            <w:vAlign w:val="center"/>
          </w:tcPr>
          <w:p w:rsidR="00AF422F" w:rsidRPr="00197206" w:rsidRDefault="00340692" w:rsidP="00197DB6">
            <w:pPr>
              <w:widowControl w:val="0"/>
              <w:autoSpaceDE w:val="0"/>
              <w:autoSpaceDN w:val="0"/>
              <w:adjustRightInd w:val="0"/>
              <w:jc w:val="center"/>
              <w:rPr>
                <w:sz w:val="22"/>
                <w:szCs w:val="22"/>
              </w:rPr>
            </w:pPr>
            <w:r>
              <w:rPr>
                <w:sz w:val="22"/>
                <w:szCs w:val="22"/>
              </w:rPr>
              <w:t>Dr. Bahadır AMAÇ</w:t>
            </w:r>
          </w:p>
        </w:tc>
        <w:tc>
          <w:tcPr>
            <w:tcW w:w="3101" w:type="dxa"/>
            <w:vAlign w:val="center"/>
          </w:tcPr>
          <w:p w:rsidR="00AF422F" w:rsidRPr="00197206" w:rsidRDefault="00340692" w:rsidP="00197DB6">
            <w:pPr>
              <w:widowControl w:val="0"/>
              <w:autoSpaceDE w:val="0"/>
              <w:autoSpaceDN w:val="0"/>
              <w:adjustRightInd w:val="0"/>
              <w:jc w:val="center"/>
              <w:rPr>
                <w:sz w:val="22"/>
                <w:szCs w:val="22"/>
              </w:rPr>
            </w:pPr>
            <w:r>
              <w:rPr>
                <w:sz w:val="22"/>
                <w:szCs w:val="22"/>
              </w:rPr>
              <w:t>G. Nida BÖLÜKBAŞI</w:t>
            </w:r>
          </w:p>
        </w:tc>
        <w:tc>
          <w:tcPr>
            <w:tcW w:w="3320" w:type="dxa"/>
            <w:vAlign w:val="center"/>
          </w:tcPr>
          <w:p w:rsidR="00AF422F" w:rsidRPr="00197206" w:rsidRDefault="000F309C" w:rsidP="00197DB6">
            <w:pPr>
              <w:widowControl w:val="0"/>
              <w:autoSpaceDE w:val="0"/>
              <w:autoSpaceDN w:val="0"/>
              <w:adjustRightInd w:val="0"/>
              <w:jc w:val="center"/>
              <w:rPr>
                <w:sz w:val="22"/>
                <w:szCs w:val="22"/>
              </w:rPr>
            </w:pPr>
            <w:r>
              <w:rPr>
                <w:sz w:val="22"/>
                <w:szCs w:val="22"/>
              </w:rPr>
              <w:t xml:space="preserve">   </w:t>
            </w:r>
            <w:r w:rsidR="00340692">
              <w:rPr>
                <w:sz w:val="22"/>
                <w:szCs w:val="22"/>
              </w:rPr>
              <w:t>Said TEMEL</w:t>
            </w:r>
          </w:p>
        </w:tc>
      </w:tr>
      <w:tr w:rsidR="00AF422F" w:rsidRPr="00197206" w:rsidTr="00197DB6">
        <w:tc>
          <w:tcPr>
            <w:tcW w:w="3077" w:type="dxa"/>
            <w:vAlign w:val="center"/>
          </w:tcPr>
          <w:p w:rsidR="00AF422F" w:rsidRPr="00197206" w:rsidRDefault="00AF422F" w:rsidP="00197DB6">
            <w:pPr>
              <w:widowControl w:val="0"/>
              <w:autoSpaceDE w:val="0"/>
              <w:autoSpaceDN w:val="0"/>
              <w:adjustRightInd w:val="0"/>
              <w:jc w:val="center"/>
              <w:rPr>
                <w:sz w:val="22"/>
                <w:szCs w:val="22"/>
              </w:rPr>
            </w:pPr>
            <w:r w:rsidRPr="00197206">
              <w:rPr>
                <w:sz w:val="22"/>
                <w:szCs w:val="22"/>
              </w:rPr>
              <w:t>Belediye Başkanı</w:t>
            </w:r>
          </w:p>
        </w:tc>
        <w:tc>
          <w:tcPr>
            <w:tcW w:w="3101" w:type="dxa"/>
            <w:vAlign w:val="center"/>
          </w:tcPr>
          <w:p w:rsidR="00AF422F" w:rsidRPr="00197206" w:rsidRDefault="000F309C" w:rsidP="000F309C">
            <w:pPr>
              <w:widowControl w:val="0"/>
              <w:autoSpaceDE w:val="0"/>
              <w:autoSpaceDN w:val="0"/>
              <w:adjustRightInd w:val="0"/>
              <w:rPr>
                <w:sz w:val="22"/>
                <w:szCs w:val="22"/>
              </w:rPr>
            </w:pPr>
            <w:r>
              <w:rPr>
                <w:sz w:val="22"/>
                <w:szCs w:val="22"/>
              </w:rPr>
              <w:t xml:space="preserve">         </w:t>
            </w:r>
            <w:r w:rsidR="00637764" w:rsidRPr="00197206">
              <w:rPr>
                <w:sz w:val="22"/>
                <w:szCs w:val="22"/>
              </w:rPr>
              <w:t>Kâtip</w:t>
            </w:r>
            <w:r w:rsidR="00AF422F" w:rsidRPr="00197206">
              <w:rPr>
                <w:sz w:val="22"/>
                <w:szCs w:val="22"/>
              </w:rPr>
              <w:t xml:space="preserve"> Üye</w:t>
            </w:r>
          </w:p>
        </w:tc>
        <w:tc>
          <w:tcPr>
            <w:tcW w:w="3320" w:type="dxa"/>
            <w:vAlign w:val="center"/>
          </w:tcPr>
          <w:p w:rsidR="00AF422F" w:rsidRPr="00197206" w:rsidRDefault="00637764" w:rsidP="00197DB6">
            <w:pPr>
              <w:widowControl w:val="0"/>
              <w:autoSpaceDE w:val="0"/>
              <w:autoSpaceDN w:val="0"/>
              <w:adjustRightInd w:val="0"/>
              <w:jc w:val="center"/>
              <w:rPr>
                <w:sz w:val="22"/>
                <w:szCs w:val="22"/>
              </w:rPr>
            </w:pPr>
            <w:r w:rsidRPr="00197206">
              <w:rPr>
                <w:sz w:val="22"/>
                <w:szCs w:val="22"/>
              </w:rPr>
              <w:t>Kâtip</w:t>
            </w:r>
            <w:r w:rsidR="00AF422F" w:rsidRPr="00197206">
              <w:rPr>
                <w:sz w:val="22"/>
                <w:szCs w:val="22"/>
              </w:rPr>
              <w:t xml:space="preserve"> Üye</w:t>
            </w:r>
          </w:p>
        </w:tc>
      </w:tr>
    </w:tbl>
    <w:p w:rsidR="00AF422F" w:rsidRPr="00197206" w:rsidRDefault="00AF422F" w:rsidP="00AF422F">
      <w:pPr>
        <w:pStyle w:val="AralkYok"/>
        <w:rPr>
          <w:sz w:val="22"/>
          <w:szCs w:val="22"/>
        </w:rPr>
      </w:pPr>
    </w:p>
    <w:sectPr w:rsidR="00AF422F" w:rsidRPr="00197206" w:rsidSect="00F92D0E">
      <w:headerReference w:type="default" r:id="rId8"/>
      <w:pgSz w:w="11906" w:h="16838"/>
      <w:pgMar w:top="993" w:right="70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F52" w:rsidRDefault="00A72F52" w:rsidP="003930C8">
      <w:r>
        <w:separator/>
      </w:r>
    </w:p>
  </w:endnote>
  <w:endnote w:type="continuationSeparator" w:id="0">
    <w:p w:rsidR="00A72F52" w:rsidRDefault="00A72F52"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F52" w:rsidRDefault="00A72F52" w:rsidP="003930C8">
      <w:r>
        <w:separator/>
      </w:r>
    </w:p>
  </w:footnote>
  <w:footnote w:type="continuationSeparator" w:id="0">
    <w:p w:rsidR="00A72F52" w:rsidRDefault="00A72F52" w:rsidP="0039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9F" w:rsidRDefault="00BF4F9F" w:rsidP="00180E83">
    <w:pPr>
      <w:widowControl w:val="0"/>
      <w:autoSpaceDE w:val="0"/>
      <w:autoSpaceDN w:val="0"/>
      <w:adjustRightInd w:val="0"/>
      <w:jc w:val="center"/>
      <w:rPr>
        <w:b/>
      </w:rPr>
    </w:pPr>
  </w:p>
  <w:p w:rsidR="00ED7D85" w:rsidRDefault="00ED7D85" w:rsidP="00180E83">
    <w:pPr>
      <w:widowControl w:val="0"/>
      <w:autoSpaceDE w:val="0"/>
      <w:autoSpaceDN w:val="0"/>
      <w:adjustRightInd w:val="0"/>
      <w:jc w:val="center"/>
      <w:rPr>
        <w:b/>
      </w:rPr>
    </w:pPr>
    <w:r>
      <w:rPr>
        <w:b/>
      </w:rPr>
      <w:t>T. C.</w:t>
    </w:r>
  </w:p>
  <w:p w:rsidR="00ED7D85" w:rsidRDefault="00ED7D85" w:rsidP="00180E83">
    <w:pPr>
      <w:widowControl w:val="0"/>
      <w:autoSpaceDE w:val="0"/>
      <w:autoSpaceDN w:val="0"/>
      <w:adjustRightInd w:val="0"/>
      <w:jc w:val="center"/>
      <w:rPr>
        <w:b/>
      </w:rPr>
    </w:pPr>
    <w:r>
      <w:rPr>
        <w:b/>
      </w:rPr>
      <w:t>DÖRTYOL BELEDİYE BAŞKANLIĞI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7CD3"/>
    <w:multiLevelType w:val="hybridMultilevel"/>
    <w:tmpl w:val="B8CAD1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8A"/>
    <w:rsid w:val="00000113"/>
    <w:rsid w:val="00000A20"/>
    <w:rsid w:val="00000F0E"/>
    <w:rsid w:val="000010FE"/>
    <w:rsid w:val="00001EB3"/>
    <w:rsid w:val="0000614C"/>
    <w:rsid w:val="000064B4"/>
    <w:rsid w:val="00006A43"/>
    <w:rsid w:val="00006D4A"/>
    <w:rsid w:val="00007BF5"/>
    <w:rsid w:val="00012EEF"/>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550B"/>
    <w:rsid w:val="00096E76"/>
    <w:rsid w:val="000A03EA"/>
    <w:rsid w:val="000A1414"/>
    <w:rsid w:val="000A1F0E"/>
    <w:rsid w:val="000A226C"/>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309C"/>
    <w:rsid w:val="000F4636"/>
    <w:rsid w:val="000F62D6"/>
    <w:rsid w:val="000F68BB"/>
    <w:rsid w:val="000F72A7"/>
    <w:rsid w:val="00101C0E"/>
    <w:rsid w:val="001026A9"/>
    <w:rsid w:val="00104265"/>
    <w:rsid w:val="00104EF1"/>
    <w:rsid w:val="00104FE3"/>
    <w:rsid w:val="00105A8A"/>
    <w:rsid w:val="0010626F"/>
    <w:rsid w:val="0011082F"/>
    <w:rsid w:val="00116526"/>
    <w:rsid w:val="001205B3"/>
    <w:rsid w:val="00123104"/>
    <w:rsid w:val="001250F0"/>
    <w:rsid w:val="001251D5"/>
    <w:rsid w:val="00125574"/>
    <w:rsid w:val="00130320"/>
    <w:rsid w:val="00131EB9"/>
    <w:rsid w:val="0013208D"/>
    <w:rsid w:val="00132B5B"/>
    <w:rsid w:val="0013389F"/>
    <w:rsid w:val="001342B2"/>
    <w:rsid w:val="00134DF0"/>
    <w:rsid w:val="00134DF5"/>
    <w:rsid w:val="00135EAB"/>
    <w:rsid w:val="0013600A"/>
    <w:rsid w:val="00141223"/>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4ED"/>
    <w:rsid w:val="00172C29"/>
    <w:rsid w:val="00180E83"/>
    <w:rsid w:val="001826F9"/>
    <w:rsid w:val="00182E97"/>
    <w:rsid w:val="00183DA0"/>
    <w:rsid w:val="00185E3A"/>
    <w:rsid w:val="00187862"/>
    <w:rsid w:val="001901C8"/>
    <w:rsid w:val="001930CD"/>
    <w:rsid w:val="00193374"/>
    <w:rsid w:val="001934EB"/>
    <w:rsid w:val="00195C49"/>
    <w:rsid w:val="00195F1E"/>
    <w:rsid w:val="00197206"/>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2682"/>
    <w:rsid w:val="001E2E50"/>
    <w:rsid w:val="001E40D0"/>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590D"/>
    <w:rsid w:val="00256937"/>
    <w:rsid w:val="00262359"/>
    <w:rsid w:val="00263351"/>
    <w:rsid w:val="0026346B"/>
    <w:rsid w:val="0026372B"/>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2F405A"/>
    <w:rsid w:val="0030082F"/>
    <w:rsid w:val="0030390C"/>
    <w:rsid w:val="0030568A"/>
    <w:rsid w:val="003058D9"/>
    <w:rsid w:val="00306FE9"/>
    <w:rsid w:val="003114BD"/>
    <w:rsid w:val="00311E1A"/>
    <w:rsid w:val="00313DA7"/>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0692"/>
    <w:rsid w:val="00343C43"/>
    <w:rsid w:val="00344F50"/>
    <w:rsid w:val="003504B2"/>
    <w:rsid w:val="00350E18"/>
    <w:rsid w:val="00351956"/>
    <w:rsid w:val="0036452F"/>
    <w:rsid w:val="00364A59"/>
    <w:rsid w:val="00370709"/>
    <w:rsid w:val="00373E51"/>
    <w:rsid w:val="00374CD5"/>
    <w:rsid w:val="00383BFD"/>
    <w:rsid w:val="00391280"/>
    <w:rsid w:val="003927BD"/>
    <w:rsid w:val="003930C8"/>
    <w:rsid w:val="00395BDB"/>
    <w:rsid w:val="00396438"/>
    <w:rsid w:val="003A10CD"/>
    <w:rsid w:val="003A146C"/>
    <w:rsid w:val="003A16DD"/>
    <w:rsid w:val="003B306C"/>
    <w:rsid w:val="003B373D"/>
    <w:rsid w:val="003B6FD4"/>
    <w:rsid w:val="003B791A"/>
    <w:rsid w:val="003B7A70"/>
    <w:rsid w:val="003C05C0"/>
    <w:rsid w:val="003C510F"/>
    <w:rsid w:val="003D06CE"/>
    <w:rsid w:val="003D095E"/>
    <w:rsid w:val="003D1C1D"/>
    <w:rsid w:val="003D2462"/>
    <w:rsid w:val="003D25F2"/>
    <w:rsid w:val="003D79B0"/>
    <w:rsid w:val="003E226B"/>
    <w:rsid w:val="003E3521"/>
    <w:rsid w:val="003E4694"/>
    <w:rsid w:val="003E5738"/>
    <w:rsid w:val="003F2318"/>
    <w:rsid w:val="003F300A"/>
    <w:rsid w:val="003F7894"/>
    <w:rsid w:val="00400CE1"/>
    <w:rsid w:val="00402D54"/>
    <w:rsid w:val="0040530E"/>
    <w:rsid w:val="004101A4"/>
    <w:rsid w:val="00413C5D"/>
    <w:rsid w:val="004207F5"/>
    <w:rsid w:val="00425871"/>
    <w:rsid w:val="0042689C"/>
    <w:rsid w:val="00426A41"/>
    <w:rsid w:val="00431E97"/>
    <w:rsid w:val="00435A84"/>
    <w:rsid w:val="00435D82"/>
    <w:rsid w:val="0044258F"/>
    <w:rsid w:val="00446B85"/>
    <w:rsid w:val="00447F33"/>
    <w:rsid w:val="004518AB"/>
    <w:rsid w:val="00454D6E"/>
    <w:rsid w:val="00462229"/>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5364"/>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BAE"/>
    <w:rsid w:val="00514875"/>
    <w:rsid w:val="00514906"/>
    <w:rsid w:val="00517F91"/>
    <w:rsid w:val="00520FFB"/>
    <w:rsid w:val="00524822"/>
    <w:rsid w:val="00524B26"/>
    <w:rsid w:val="0052650B"/>
    <w:rsid w:val="00526D1F"/>
    <w:rsid w:val="00527127"/>
    <w:rsid w:val="00527D4B"/>
    <w:rsid w:val="00530C2F"/>
    <w:rsid w:val="005311DF"/>
    <w:rsid w:val="00531C81"/>
    <w:rsid w:val="0053236B"/>
    <w:rsid w:val="005329EA"/>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5980"/>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4476"/>
    <w:rsid w:val="006966C7"/>
    <w:rsid w:val="006A21D8"/>
    <w:rsid w:val="006A2E92"/>
    <w:rsid w:val="006A7969"/>
    <w:rsid w:val="006A7C37"/>
    <w:rsid w:val="006B2D3F"/>
    <w:rsid w:val="006B4584"/>
    <w:rsid w:val="006B46A8"/>
    <w:rsid w:val="006B63FD"/>
    <w:rsid w:val="006B7AEE"/>
    <w:rsid w:val="006C00B9"/>
    <w:rsid w:val="006C095C"/>
    <w:rsid w:val="006C0BAA"/>
    <w:rsid w:val="006C0E3C"/>
    <w:rsid w:val="006C50E1"/>
    <w:rsid w:val="006C610D"/>
    <w:rsid w:val="006D0686"/>
    <w:rsid w:val="006D0806"/>
    <w:rsid w:val="006D2493"/>
    <w:rsid w:val="006D2AB4"/>
    <w:rsid w:val="006D5502"/>
    <w:rsid w:val="006D5C40"/>
    <w:rsid w:val="006D6D3C"/>
    <w:rsid w:val="006D7523"/>
    <w:rsid w:val="006E0089"/>
    <w:rsid w:val="006E3CDD"/>
    <w:rsid w:val="006E5964"/>
    <w:rsid w:val="006E5BC6"/>
    <w:rsid w:val="006E6160"/>
    <w:rsid w:val="006F046F"/>
    <w:rsid w:val="006F2C07"/>
    <w:rsid w:val="006F6BF1"/>
    <w:rsid w:val="007000B5"/>
    <w:rsid w:val="00700732"/>
    <w:rsid w:val="00700BC2"/>
    <w:rsid w:val="007015F5"/>
    <w:rsid w:val="00702A68"/>
    <w:rsid w:val="00703378"/>
    <w:rsid w:val="00704ADA"/>
    <w:rsid w:val="00706246"/>
    <w:rsid w:val="00710226"/>
    <w:rsid w:val="00713C37"/>
    <w:rsid w:val="0071607F"/>
    <w:rsid w:val="00716360"/>
    <w:rsid w:val="0071675B"/>
    <w:rsid w:val="00727F3A"/>
    <w:rsid w:val="00731178"/>
    <w:rsid w:val="007311E3"/>
    <w:rsid w:val="007317C0"/>
    <w:rsid w:val="007337B5"/>
    <w:rsid w:val="007351E8"/>
    <w:rsid w:val="00735A37"/>
    <w:rsid w:val="00735CDA"/>
    <w:rsid w:val="007369AD"/>
    <w:rsid w:val="0074002E"/>
    <w:rsid w:val="00741DA8"/>
    <w:rsid w:val="00743BCB"/>
    <w:rsid w:val="007446BE"/>
    <w:rsid w:val="00744F45"/>
    <w:rsid w:val="0074788A"/>
    <w:rsid w:val="00750728"/>
    <w:rsid w:val="00750D86"/>
    <w:rsid w:val="0075267F"/>
    <w:rsid w:val="0075299A"/>
    <w:rsid w:val="0075428A"/>
    <w:rsid w:val="00755E62"/>
    <w:rsid w:val="007606E7"/>
    <w:rsid w:val="00761E9F"/>
    <w:rsid w:val="007629B7"/>
    <w:rsid w:val="00763C51"/>
    <w:rsid w:val="00766E80"/>
    <w:rsid w:val="0077059D"/>
    <w:rsid w:val="007711A0"/>
    <w:rsid w:val="00774A5C"/>
    <w:rsid w:val="00775A9A"/>
    <w:rsid w:val="00780773"/>
    <w:rsid w:val="00784D24"/>
    <w:rsid w:val="00786500"/>
    <w:rsid w:val="00791781"/>
    <w:rsid w:val="007922E6"/>
    <w:rsid w:val="00792B23"/>
    <w:rsid w:val="00794337"/>
    <w:rsid w:val="00794B75"/>
    <w:rsid w:val="007958EE"/>
    <w:rsid w:val="0079714E"/>
    <w:rsid w:val="00797DF3"/>
    <w:rsid w:val="007A1152"/>
    <w:rsid w:val="007A423E"/>
    <w:rsid w:val="007A4CFE"/>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6A54"/>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40D4"/>
    <w:rsid w:val="008646C2"/>
    <w:rsid w:val="00864D21"/>
    <w:rsid w:val="00865A88"/>
    <w:rsid w:val="0086737B"/>
    <w:rsid w:val="008675A0"/>
    <w:rsid w:val="0087305F"/>
    <w:rsid w:val="008759A6"/>
    <w:rsid w:val="008761C0"/>
    <w:rsid w:val="00877C46"/>
    <w:rsid w:val="00881761"/>
    <w:rsid w:val="00881C2C"/>
    <w:rsid w:val="00884938"/>
    <w:rsid w:val="008853C4"/>
    <w:rsid w:val="00885A34"/>
    <w:rsid w:val="00886A99"/>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C77DA"/>
    <w:rsid w:val="008D018B"/>
    <w:rsid w:val="008D0D35"/>
    <w:rsid w:val="008D13F0"/>
    <w:rsid w:val="008D1FC1"/>
    <w:rsid w:val="008D4D76"/>
    <w:rsid w:val="008D60E9"/>
    <w:rsid w:val="008E1014"/>
    <w:rsid w:val="008E2147"/>
    <w:rsid w:val="008E5EEB"/>
    <w:rsid w:val="008F06A3"/>
    <w:rsid w:val="008F299B"/>
    <w:rsid w:val="008F71F3"/>
    <w:rsid w:val="009009C2"/>
    <w:rsid w:val="009032F2"/>
    <w:rsid w:val="009055E3"/>
    <w:rsid w:val="00911558"/>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378C0"/>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6F7"/>
    <w:rsid w:val="0098381D"/>
    <w:rsid w:val="009946F7"/>
    <w:rsid w:val="009A06AA"/>
    <w:rsid w:val="009A0ADB"/>
    <w:rsid w:val="009A0FA5"/>
    <w:rsid w:val="009A2C6D"/>
    <w:rsid w:val="009A412A"/>
    <w:rsid w:val="009A7AE0"/>
    <w:rsid w:val="009B0E0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2F52"/>
    <w:rsid w:val="00A73212"/>
    <w:rsid w:val="00A75249"/>
    <w:rsid w:val="00A7723B"/>
    <w:rsid w:val="00A77820"/>
    <w:rsid w:val="00A77CDA"/>
    <w:rsid w:val="00A805EB"/>
    <w:rsid w:val="00A81E17"/>
    <w:rsid w:val="00A84012"/>
    <w:rsid w:val="00A8572E"/>
    <w:rsid w:val="00A86412"/>
    <w:rsid w:val="00A905EE"/>
    <w:rsid w:val="00A91084"/>
    <w:rsid w:val="00A91212"/>
    <w:rsid w:val="00A92F3B"/>
    <w:rsid w:val="00A9302D"/>
    <w:rsid w:val="00AA3F42"/>
    <w:rsid w:val="00AA5101"/>
    <w:rsid w:val="00AA74D5"/>
    <w:rsid w:val="00AB00BF"/>
    <w:rsid w:val="00AB22AA"/>
    <w:rsid w:val="00AB6F63"/>
    <w:rsid w:val="00AB7616"/>
    <w:rsid w:val="00AB79A0"/>
    <w:rsid w:val="00AC549A"/>
    <w:rsid w:val="00AC6E64"/>
    <w:rsid w:val="00AD07F9"/>
    <w:rsid w:val="00AD2A6F"/>
    <w:rsid w:val="00AD44D3"/>
    <w:rsid w:val="00AD68AA"/>
    <w:rsid w:val="00AD68C6"/>
    <w:rsid w:val="00AD69DC"/>
    <w:rsid w:val="00AE0F19"/>
    <w:rsid w:val="00AE3395"/>
    <w:rsid w:val="00AE53EC"/>
    <w:rsid w:val="00AE56CB"/>
    <w:rsid w:val="00AE7803"/>
    <w:rsid w:val="00AF19CC"/>
    <w:rsid w:val="00AF41BE"/>
    <w:rsid w:val="00AF422F"/>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18FA"/>
    <w:rsid w:val="00B3377B"/>
    <w:rsid w:val="00B34386"/>
    <w:rsid w:val="00B35016"/>
    <w:rsid w:val="00B37301"/>
    <w:rsid w:val="00B37553"/>
    <w:rsid w:val="00B37713"/>
    <w:rsid w:val="00B4018B"/>
    <w:rsid w:val="00B42062"/>
    <w:rsid w:val="00B43521"/>
    <w:rsid w:val="00B445A1"/>
    <w:rsid w:val="00B50885"/>
    <w:rsid w:val="00B50DAA"/>
    <w:rsid w:val="00B51664"/>
    <w:rsid w:val="00B52439"/>
    <w:rsid w:val="00B52626"/>
    <w:rsid w:val="00B536E6"/>
    <w:rsid w:val="00B53CCD"/>
    <w:rsid w:val="00B5487D"/>
    <w:rsid w:val="00B553BC"/>
    <w:rsid w:val="00B55614"/>
    <w:rsid w:val="00B55F89"/>
    <w:rsid w:val="00B63529"/>
    <w:rsid w:val="00B63591"/>
    <w:rsid w:val="00B63A29"/>
    <w:rsid w:val="00B64D42"/>
    <w:rsid w:val="00B650E2"/>
    <w:rsid w:val="00B656C5"/>
    <w:rsid w:val="00B65912"/>
    <w:rsid w:val="00B676CB"/>
    <w:rsid w:val="00B6777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762D"/>
    <w:rsid w:val="00BA06B9"/>
    <w:rsid w:val="00BA2073"/>
    <w:rsid w:val="00BA4949"/>
    <w:rsid w:val="00BA5488"/>
    <w:rsid w:val="00BA5D3D"/>
    <w:rsid w:val="00BB0804"/>
    <w:rsid w:val="00BB0A92"/>
    <w:rsid w:val="00BB3542"/>
    <w:rsid w:val="00BB3FB4"/>
    <w:rsid w:val="00BC078B"/>
    <w:rsid w:val="00BC238C"/>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32A3"/>
    <w:rsid w:val="00C041CA"/>
    <w:rsid w:val="00C055D7"/>
    <w:rsid w:val="00C05C05"/>
    <w:rsid w:val="00C05C98"/>
    <w:rsid w:val="00C120D8"/>
    <w:rsid w:val="00C1225E"/>
    <w:rsid w:val="00C130C2"/>
    <w:rsid w:val="00C130CC"/>
    <w:rsid w:val="00C20EE9"/>
    <w:rsid w:val="00C25454"/>
    <w:rsid w:val="00C30460"/>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4D5B"/>
    <w:rsid w:val="00C77864"/>
    <w:rsid w:val="00C8004D"/>
    <w:rsid w:val="00C80D3E"/>
    <w:rsid w:val="00C834F8"/>
    <w:rsid w:val="00C847C4"/>
    <w:rsid w:val="00C85184"/>
    <w:rsid w:val="00C87DEA"/>
    <w:rsid w:val="00C91C71"/>
    <w:rsid w:val="00C9214B"/>
    <w:rsid w:val="00C923B4"/>
    <w:rsid w:val="00C938FF"/>
    <w:rsid w:val="00C94028"/>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3913"/>
    <w:rsid w:val="00D64099"/>
    <w:rsid w:val="00D6646D"/>
    <w:rsid w:val="00D6663A"/>
    <w:rsid w:val="00D66E16"/>
    <w:rsid w:val="00D67606"/>
    <w:rsid w:val="00D67E84"/>
    <w:rsid w:val="00D71DAB"/>
    <w:rsid w:val="00D745DA"/>
    <w:rsid w:val="00D75027"/>
    <w:rsid w:val="00D75984"/>
    <w:rsid w:val="00D75C63"/>
    <w:rsid w:val="00D77C08"/>
    <w:rsid w:val="00D81AF8"/>
    <w:rsid w:val="00D82973"/>
    <w:rsid w:val="00D8360E"/>
    <w:rsid w:val="00D844B0"/>
    <w:rsid w:val="00D859A4"/>
    <w:rsid w:val="00D90C2E"/>
    <w:rsid w:val="00D919ED"/>
    <w:rsid w:val="00D93173"/>
    <w:rsid w:val="00D9442F"/>
    <w:rsid w:val="00D9503A"/>
    <w:rsid w:val="00D95B29"/>
    <w:rsid w:val="00D96463"/>
    <w:rsid w:val="00D974C3"/>
    <w:rsid w:val="00DA0CBB"/>
    <w:rsid w:val="00DA158B"/>
    <w:rsid w:val="00DA1CB7"/>
    <w:rsid w:val="00DA1F50"/>
    <w:rsid w:val="00DA1F89"/>
    <w:rsid w:val="00DA2CFF"/>
    <w:rsid w:val="00DA3BC2"/>
    <w:rsid w:val="00DA497C"/>
    <w:rsid w:val="00DA6939"/>
    <w:rsid w:val="00DA7CED"/>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3F6C"/>
    <w:rsid w:val="00E04B54"/>
    <w:rsid w:val="00E050C0"/>
    <w:rsid w:val="00E07FEA"/>
    <w:rsid w:val="00E107A9"/>
    <w:rsid w:val="00E1408F"/>
    <w:rsid w:val="00E14294"/>
    <w:rsid w:val="00E14AA5"/>
    <w:rsid w:val="00E15EC2"/>
    <w:rsid w:val="00E17A0D"/>
    <w:rsid w:val="00E17A40"/>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36"/>
    <w:rsid w:val="00E41A6D"/>
    <w:rsid w:val="00E41FC1"/>
    <w:rsid w:val="00E4257E"/>
    <w:rsid w:val="00E450BA"/>
    <w:rsid w:val="00E51FA9"/>
    <w:rsid w:val="00E52675"/>
    <w:rsid w:val="00E54B6C"/>
    <w:rsid w:val="00E56A12"/>
    <w:rsid w:val="00E57390"/>
    <w:rsid w:val="00E6158A"/>
    <w:rsid w:val="00E619EB"/>
    <w:rsid w:val="00E66748"/>
    <w:rsid w:val="00E66B08"/>
    <w:rsid w:val="00E74323"/>
    <w:rsid w:val="00E777CF"/>
    <w:rsid w:val="00E8306F"/>
    <w:rsid w:val="00E83AA8"/>
    <w:rsid w:val="00E84570"/>
    <w:rsid w:val="00E84B3E"/>
    <w:rsid w:val="00E87569"/>
    <w:rsid w:val="00E93058"/>
    <w:rsid w:val="00E964FC"/>
    <w:rsid w:val="00E96F03"/>
    <w:rsid w:val="00EA3A5E"/>
    <w:rsid w:val="00EA43B6"/>
    <w:rsid w:val="00EB03C2"/>
    <w:rsid w:val="00EB297F"/>
    <w:rsid w:val="00EB31AB"/>
    <w:rsid w:val="00EB5552"/>
    <w:rsid w:val="00EB58AD"/>
    <w:rsid w:val="00EB71BB"/>
    <w:rsid w:val="00EC3FCF"/>
    <w:rsid w:val="00EC554A"/>
    <w:rsid w:val="00ED0975"/>
    <w:rsid w:val="00ED4F81"/>
    <w:rsid w:val="00ED549B"/>
    <w:rsid w:val="00ED7D85"/>
    <w:rsid w:val="00EE0300"/>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3F34"/>
    <w:rsid w:val="00F059E5"/>
    <w:rsid w:val="00F0725F"/>
    <w:rsid w:val="00F07BD6"/>
    <w:rsid w:val="00F10B81"/>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6F0"/>
    <w:rsid w:val="00F9204B"/>
    <w:rsid w:val="00F92D0E"/>
    <w:rsid w:val="00F97097"/>
    <w:rsid w:val="00FA07D8"/>
    <w:rsid w:val="00FA1F6B"/>
    <w:rsid w:val="00FA3315"/>
    <w:rsid w:val="00FA37E5"/>
    <w:rsid w:val="00FA3B9D"/>
    <w:rsid w:val="00FA448C"/>
    <w:rsid w:val="00FA6648"/>
    <w:rsid w:val="00FA6887"/>
    <w:rsid w:val="00FA7CDB"/>
    <w:rsid w:val="00FB4751"/>
    <w:rsid w:val="00FB666A"/>
    <w:rsid w:val="00FB6E94"/>
    <w:rsid w:val="00FB7D30"/>
    <w:rsid w:val="00FC0F48"/>
    <w:rsid w:val="00FC1724"/>
    <w:rsid w:val="00FC1AC9"/>
    <w:rsid w:val="00FC1F59"/>
    <w:rsid w:val="00FC202C"/>
    <w:rsid w:val="00FC2113"/>
    <w:rsid w:val="00FC4711"/>
    <w:rsid w:val="00FC5824"/>
    <w:rsid w:val="00FD0F36"/>
    <w:rsid w:val="00FD1754"/>
    <w:rsid w:val="00FD4897"/>
    <w:rsid w:val="00FD5268"/>
    <w:rsid w:val="00FD53AE"/>
    <w:rsid w:val="00FD5C7E"/>
    <w:rsid w:val="00FD60C7"/>
    <w:rsid w:val="00FD6454"/>
    <w:rsid w:val="00FD6503"/>
    <w:rsid w:val="00FE547B"/>
    <w:rsid w:val="00FE5BD5"/>
    <w:rsid w:val="00FF5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171E"/>
  <w15:docId w15:val="{A1D82B69-B9D1-4042-BD61-7EBAE04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 w:type="paragraph" w:styleId="KonuBal">
    <w:name w:val="Title"/>
    <w:basedOn w:val="Normal"/>
    <w:link w:val="KonuBalChar"/>
    <w:qFormat/>
    <w:rsid w:val="00340692"/>
    <w:pPr>
      <w:ind w:left="-57"/>
      <w:jc w:val="center"/>
      <w:outlineLvl w:val="0"/>
    </w:pPr>
    <w:rPr>
      <w:szCs w:val="20"/>
      <w:lang w:val="x-none"/>
    </w:rPr>
  </w:style>
  <w:style w:type="character" w:customStyle="1" w:styleId="KonuBalChar">
    <w:name w:val="Konu Başlığı Char"/>
    <w:basedOn w:val="VarsaylanParagrafYazTipi"/>
    <w:link w:val="KonuBal"/>
    <w:rsid w:val="00340692"/>
    <w:rPr>
      <w:rFonts w:ascii="Times New Roman" w:eastAsia="Times New Roman" w:hAnsi="Times New Roman" w:cs="Times New Roman"/>
      <w:sz w:val="24"/>
      <w:szCs w:val="20"/>
      <w:lang w:val="x-none"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78261922">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388579409">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543173297">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859971386">
      <w:bodyDiv w:val="1"/>
      <w:marLeft w:val="0"/>
      <w:marRight w:val="0"/>
      <w:marTop w:val="0"/>
      <w:marBottom w:val="0"/>
      <w:divBdr>
        <w:top w:val="none" w:sz="0" w:space="0" w:color="auto"/>
        <w:left w:val="none" w:sz="0" w:space="0" w:color="auto"/>
        <w:bottom w:val="none" w:sz="0" w:space="0" w:color="auto"/>
        <w:right w:val="none" w:sz="0" w:space="0" w:color="auto"/>
      </w:divBdr>
    </w:div>
    <w:div w:id="936642050">
      <w:bodyDiv w:val="1"/>
      <w:marLeft w:val="0"/>
      <w:marRight w:val="0"/>
      <w:marTop w:val="0"/>
      <w:marBottom w:val="0"/>
      <w:divBdr>
        <w:top w:val="none" w:sz="0" w:space="0" w:color="auto"/>
        <w:left w:val="none" w:sz="0" w:space="0" w:color="auto"/>
        <w:bottom w:val="none" w:sz="0" w:space="0" w:color="auto"/>
        <w:right w:val="none" w:sz="0" w:space="0" w:color="auto"/>
      </w:divBdr>
    </w:div>
    <w:div w:id="945891761">
      <w:bodyDiv w:val="1"/>
      <w:marLeft w:val="0"/>
      <w:marRight w:val="0"/>
      <w:marTop w:val="0"/>
      <w:marBottom w:val="0"/>
      <w:divBdr>
        <w:top w:val="none" w:sz="0" w:space="0" w:color="auto"/>
        <w:left w:val="none" w:sz="0" w:space="0" w:color="auto"/>
        <w:bottom w:val="none" w:sz="0" w:space="0" w:color="auto"/>
        <w:right w:val="none" w:sz="0" w:space="0" w:color="auto"/>
      </w:divBdr>
    </w:div>
    <w:div w:id="1043095723">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1823041611">
      <w:bodyDiv w:val="1"/>
      <w:marLeft w:val="0"/>
      <w:marRight w:val="0"/>
      <w:marTop w:val="0"/>
      <w:marBottom w:val="0"/>
      <w:divBdr>
        <w:top w:val="none" w:sz="0" w:space="0" w:color="auto"/>
        <w:left w:val="none" w:sz="0" w:space="0" w:color="auto"/>
        <w:bottom w:val="none" w:sz="0" w:space="0" w:color="auto"/>
        <w:right w:val="none" w:sz="0" w:space="0" w:color="auto"/>
      </w:divBdr>
    </w:div>
    <w:div w:id="1876887170">
      <w:bodyDiv w:val="1"/>
      <w:marLeft w:val="0"/>
      <w:marRight w:val="0"/>
      <w:marTop w:val="0"/>
      <w:marBottom w:val="0"/>
      <w:divBdr>
        <w:top w:val="none" w:sz="0" w:space="0" w:color="auto"/>
        <w:left w:val="none" w:sz="0" w:space="0" w:color="auto"/>
        <w:bottom w:val="none" w:sz="0" w:space="0" w:color="auto"/>
        <w:right w:val="none" w:sz="0" w:space="0" w:color="auto"/>
      </w:divBdr>
    </w:div>
    <w:div w:id="1927613122">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 w:id="213655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A80C8-1C3F-494F-BB52-16EAC6BC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403</Words>
  <Characters>2298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HATICE BALIKCI</cp:lastModifiedBy>
  <cp:revision>59</cp:revision>
  <cp:lastPrinted>2021-01-14T07:23:00Z</cp:lastPrinted>
  <dcterms:created xsi:type="dcterms:W3CDTF">2022-04-05T10:00:00Z</dcterms:created>
  <dcterms:modified xsi:type="dcterms:W3CDTF">2024-08-14T08:34:00Z</dcterms:modified>
</cp:coreProperties>
</file>